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27" w:rsidRPr="00753727" w:rsidRDefault="00753727" w:rsidP="00753727">
      <w:pPr>
        <w:jc w:val="center"/>
        <w:rPr>
          <w:rFonts w:ascii="Verdana" w:hAnsi="Verdana" w:hint="cs"/>
          <w:b/>
          <w:bCs/>
          <w:color w:val="536482"/>
          <w:sz w:val="28"/>
          <w:szCs w:val="28"/>
          <w:rtl/>
        </w:rPr>
      </w:pPr>
      <w:r w:rsidRPr="00753727">
        <w:rPr>
          <w:rFonts w:ascii="Verdana" w:hAnsi="Verdana"/>
          <w:b/>
          <w:bCs/>
          <w:color w:val="536482"/>
          <w:sz w:val="28"/>
          <w:szCs w:val="28"/>
          <w:shd w:val="clear" w:color="auto" w:fill="E1EBF2"/>
          <w:rtl/>
        </w:rPr>
        <w:t>قانون رقم 6 لسنة 1997</w:t>
      </w:r>
      <w:r w:rsidRPr="00753727">
        <w:rPr>
          <w:rFonts w:ascii="Verdana" w:hAnsi="Verdana"/>
          <w:b/>
          <w:bCs/>
          <w:color w:val="536482"/>
          <w:sz w:val="28"/>
          <w:szCs w:val="28"/>
        </w:rPr>
        <w:br/>
      </w:r>
      <w:r w:rsidRPr="00753727">
        <w:rPr>
          <w:rFonts w:ascii="Verdana" w:hAnsi="Verdana"/>
          <w:b/>
          <w:bCs/>
          <w:color w:val="536482"/>
          <w:sz w:val="28"/>
          <w:szCs w:val="28"/>
          <w:shd w:val="clear" w:color="auto" w:fill="E1EBF2"/>
          <w:rtl/>
        </w:rPr>
        <w:t>بتعديل القفرة الثانية من المادة 29 من القانون رقم 49 لسنة 1977 وببعض الاحكام الخـاصــة بايجار الاماكن غير السكنية</w:t>
      </w:r>
      <w:r w:rsidRPr="00753727">
        <w:rPr>
          <w:rFonts w:ascii="Verdana" w:hAnsi="Verdana"/>
          <w:b/>
          <w:bCs/>
          <w:color w:val="536482"/>
          <w:sz w:val="28"/>
          <w:szCs w:val="28"/>
          <w:shd w:val="clear" w:color="auto" w:fill="E1EBF2"/>
        </w:rPr>
        <w:t xml:space="preserve"> .</w:t>
      </w:r>
    </w:p>
    <w:p w:rsidR="009508D9" w:rsidRDefault="00753727" w:rsidP="00753727">
      <w:pPr>
        <w:rPr>
          <w:rFonts w:ascii="Verdana" w:hAnsi="Verdana" w:hint="cs"/>
          <w:color w:val="536482"/>
          <w:sz w:val="28"/>
          <w:szCs w:val="28"/>
          <w:rtl/>
        </w:rPr>
      </w:pP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باسم الشعب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رئيس الجمهورية</w:t>
      </w:r>
      <w:r>
        <w:rPr>
          <w:rStyle w:val="apple-converted-space"/>
          <w:rFonts w:ascii="Verdana" w:hAnsi="Verdana"/>
          <w:color w:val="536482"/>
          <w:shd w:val="clear" w:color="auto" w:fill="E1EBF2"/>
        </w:rPr>
        <w:t> 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قر مجلس الشعب القانون الآتي نصه . وقد اصدرناه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:</w:t>
      </w:r>
    </w:p>
    <w:p w:rsidR="009508D9" w:rsidRDefault="00753727" w:rsidP="00753727">
      <w:pPr>
        <w:rPr>
          <w:rFonts w:ascii="Verdana" w:hAnsi="Verdana" w:hint="cs"/>
          <w:color w:val="536482"/>
          <w:sz w:val="28"/>
          <w:szCs w:val="28"/>
          <w:rtl/>
        </w:rPr>
      </w:pP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المادة الاولي</w:t>
      </w:r>
      <w:r>
        <w:rPr>
          <w:rStyle w:val="apple-converted-space"/>
          <w:rFonts w:ascii="Verdana" w:hAnsi="Verdana"/>
          <w:color w:val="536482"/>
          <w:shd w:val="clear" w:color="auto" w:fill="E1EBF2"/>
        </w:rPr>
        <w:t> 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يستبدل بنص الفقرة الثانية من المادة 29 من القانون رقم 49 لسنة 1977 في شأن تأجير وبيع الاماكن وتنظيم العلاقة بين المؤجر والمستأجر ، النص الآتي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: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"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فاذا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كانت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العين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مؤجرة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لمزاولة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نشاط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تجاري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او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صناعي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او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مهني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او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حرفي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r>
        <w:rPr>
          <w:rFonts w:ascii="Arial" w:hAnsi="Arial"/>
          <w:color w:val="536482"/>
          <w:sz w:val="28"/>
          <w:szCs w:val="28"/>
          <w:shd w:val="clear" w:color="auto" w:fill="E1EBF2"/>
        </w:rPr>
        <w:t>،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فلا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ينتهي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الحق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بموت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المستأجر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الاصلي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طبقا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للعقد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r>
        <w:rPr>
          <w:rFonts w:ascii="Arial" w:hAnsi="Arial"/>
          <w:color w:val="536482"/>
          <w:sz w:val="28"/>
          <w:szCs w:val="28"/>
          <w:shd w:val="clear" w:color="auto" w:fill="E1EBF2"/>
        </w:rPr>
        <w:t>،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ازواجا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واقارب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حتي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الدرجة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الثانية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r>
        <w:rPr>
          <w:rFonts w:ascii="Arial" w:hAnsi="Arial"/>
          <w:color w:val="536482"/>
          <w:sz w:val="28"/>
          <w:szCs w:val="28"/>
          <w:shd w:val="clear" w:color="auto" w:fill="E1EBF2"/>
        </w:rPr>
        <w:t>،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ذكورا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واناثا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من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قصر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وبلغ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r>
        <w:rPr>
          <w:rFonts w:ascii="Arial" w:hAnsi="Arial"/>
          <w:color w:val="536482"/>
          <w:sz w:val="28"/>
          <w:szCs w:val="28"/>
          <w:shd w:val="clear" w:color="auto" w:fill="E1EBF2"/>
        </w:rPr>
        <w:t>،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يستوي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في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ذلك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ان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يكون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الاستعمال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بالذات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او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بوساطة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نائب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عنهم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"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واعتبارا من اليوم التالي لتاريخ نشره هذا اقانون المعدل . لا يستمر العقد بموت احد من اصحاب حق البقاء في العين الا لصالح المستفيدين من ورثة المستاجر الاصلي دون غيره ولمرة واحدة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</w:p>
    <w:p w:rsidR="009508D9" w:rsidRDefault="00753727" w:rsidP="00753727">
      <w:pPr>
        <w:rPr>
          <w:rFonts w:ascii="Verdana" w:hAnsi="Verdana" w:hint="cs"/>
          <w:color w:val="536482"/>
          <w:sz w:val="28"/>
          <w:szCs w:val="28"/>
          <w:rtl/>
        </w:rPr>
      </w:pP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المادة الثانية</w:t>
      </w:r>
      <w:r>
        <w:rPr>
          <w:rStyle w:val="apple-converted-space"/>
          <w:rFonts w:ascii="Verdana" w:hAnsi="Verdana"/>
          <w:color w:val="536482"/>
          <w:shd w:val="clear" w:color="auto" w:fill="E1EBF2"/>
        </w:rPr>
        <w:t> 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استثناء من احكام الفقرة الاولي السابقة ، يستمر العقد لصااح من جاوزت قرابته من ورثة المستأجر المشار اليه في تلك الفقرة الدرجة الثانية ، متي كانت يده علي العين في تاريخ نشر هذا القانون تستند الي حقه السابق في البقاء في العين ، وكان يستعملها في ذات النشاط الذي كان يمارسه المستأجر الاصلي طبقا للعقد وينتهي العقد بقوة القانون بموته او تركه اياها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</w:p>
    <w:p w:rsidR="009508D9" w:rsidRDefault="00753727" w:rsidP="00753727">
      <w:pPr>
        <w:rPr>
          <w:rFonts w:ascii="Verdana" w:hAnsi="Verdana" w:hint="cs"/>
          <w:color w:val="536482"/>
          <w:sz w:val="28"/>
          <w:szCs w:val="28"/>
          <w:rtl/>
        </w:rPr>
      </w:pP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المادة اثالثة</w:t>
      </w:r>
      <w:r>
        <w:rPr>
          <w:rStyle w:val="apple-converted-space"/>
          <w:rFonts w:ascii="Verdana" w:hAnsi="Verdana"/>
          <w:color w:val="536482"/>
          <w:shd w:val="clear" w:color="auto" w:fill="E1EBF2"/>
        </w:rPr>
        <w:t> 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تحدد الاجرة القانونية للعين المؤجرة لغير اغراض السكني المحكوم بقوانين ايجار الاماكن ، بواقع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ـ ثمانية امثال الاجرة اقانونية الحالية للأماكن المنشأة قبل اول يناير 1944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ـ وخمسة امثال الاجرة القانونية الحالية للأماكن المنشأة من اول يناير 1944 وحتي نوفمبر 1961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ـ واربعة امثال الاجرة القانونية الحالية للأماكن المنشأة من 7 اكتوبر 1973 وحتي 9 سبتمبر 1977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ويسري هذا التحديد اعتبارا من موعد استحقاق الاجرة التلاية لتاريخ نشر هذا القانون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وتزداد الاجرة القانونية الحالية للأماكن المنشأة من 10 سبتمبر 1977 وحتي 30 يناير 1966 بنسبة 10% اعتبارا من ذات الموعد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ثم تستحق زيادة سنوية ، بصفة دورية ، في نفس هذا الموعد من الاعوام التالية بنسبة 10% من قيمة آخر اجرة قانونية لجميع الاماكن آنفة الذكر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 xml:space="preserve">تسري احكام هذا القانون علي الاماكن المؤجرة لغير اغراض السكني ، والتي يحكمها القانون رقم 49 لسنة 1977 المشار اليه والقانون رقم 136 لسنة 1981 في شأن بعض الاحكام الخاصة بتأجير وبيع الاماكن الصادرة قبلهما ، ولا تسري احكامه علي الاماكن المذكورة التي </w:t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lastRenderedPageBreak/>
        <w:t>يحكمها القانون رقم 4 لسنة 1966 بشأن سريان احكام القانون المدني علي الاماكن التي لم يسبق تأجيرها والاماكن التي انتهت او تنتهي عقود ايجارها دون ان يكون لاحد حق البقاء فيها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</w:p>
    <w:p w:rsidR="00753727" w:rsidRDefault="00753727" w:rsidP="00753727">
      <w:pPr>
        <w:rPr>
          <w:sz w:val="28"/>
          <w:szCs w:val="28"/>
          <w:lang w:bidi="ar-EG"/>
        </w:rPr>
      </w:pP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المادة الخامسة</w:t>
      </w:r>
      <w:r>
        <w:rPr>
          <w:rStyle w:val="apple-converted-space"/>
          <w:rFonts w:ascii="Verdana" w:hAnsi="Verdana"/>
          <w:color w:val="536482"/>
          <w:shd w:val="clear" w:color="auto" w:fill="E1EBF2"/>
        </w:rPr>
        <w:t> 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ينشر هذا القانون في الجريدة الرسمية ، ويعمل به من اليوم التالي لتاريخ نشره ، عدا الفقرة الاولي من المادة الاولي منه فيعمل بها اعتبارا من تاريخ العمل بالقانون رقم 49 لسنة 1977 المشار اليه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يبصم هـذا القانون بخاتم الدولة ، وينفذ كقانون من قوانينها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.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صدر برئاسة الجمهورية في 17 ذي القعدة سنة 1417 هـ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(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الموافق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26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مارس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</w:t>
      </w:r>
      <w:proofErr w:type="spellStart"/>
      <w:r>
        <w:rPr>
          <w:rFonts w:ascii="Arial" w:hAnsi="Arial"/>
          <w:color w:val="536482"/>
          <w:sz w:val="28"/>
          <w:szCs w:val="28"/>
          <w:shd w:val="clear" w:color="auto" w:fill="E1EBF2"/>
        </w:rPr>
        <w:t>سنة</w:t>
      </w:r>
      <w:proofErr w:type="spellEnd"/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1997 </w:t>
      </w:r>
      <w:r>
        <w:rPr>
          <w:rFonts w:ascii="Arial" w:hAnsi="Arial"/>
          <w:color w:val="536482"/>
          <w:sz w:val="28"/>
          <w:szCs w:val="28"/>
          <w:shd w:val="clear" w:color="auto" w:fill="E1EBF2"/>
        </w:rPr>
        <w:t>م</w:t>
      </w:r>
      <w:r>
        <w:rPr>
          <w:rFonts w:ascii="Verdana" w:hAnsi="Verdana"/>
          <w:color w:val="536482"/>
          <w:sz w:val="28"/>
          <w:szCs w:val="28"/>
          <w:shd w:val="clear" w:color="auto" w:fill="E1EBF2"/>
        </w:rPr>
        <w:t xml:space="preserve"> )</w:t>
      </w:r>
      <w:r>
        <w:rPr>
          <w:rFonts w:ascii="Verdana" w:hAnsi="Verdana"/>
          <w:color w:val="536482"/>
          <w:sz w:val="28"/>
          <w:szCs w:val="28"/>
        </w:rPr>
        <w:br/>
      </w:r>
      <w:r>
        <w:rPr>
          <w:rFonts w:ascii="Verdana" w:hAnsi="Verdana"/>
          <w:color w:val="536482"/>
          <w:sz w:val="28"/>
          <w:szCs w:val="28"/>
          <w:shd w:val="clear" w:color="auto" w:fill="E1EBF2"/>
          <w:rtl/>
        </w:rPr>
        <w:t>حسني مبارك</w:t>
      </w:r>
    </w:p>
    <w:p w:rsidR="00992EB0" w:rsidRPr="00753727" w:rsidRDefault="00992EB0"/>
    <w:sectPr w:rsidR="00992EB0" w:rsidRPr="00753727" w:rsidSect="00955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27DAE"/>
    <w:multiLevelType w:val="hybridMultilevel"/>
    <w:tmpl w:val="687843EC"/>
    <w:lvl w:ilvl="0" w:tplc="483E0514">
      <w:start w:val="1"/>
      <w:numFmt w:val="decimal"/>
      <w:pStyle w:val="Heading9"/>
      <w:lvlText w:val="%1-"/>
      <w:lvlJc w:val="left"/>
      <w:pPr>
        <w:tabs>
          <w:tab w:val="num" w:pos="825"/>
        </w:tabs>
        <w:ind w:left="825" w:hanging="465"/>
      </w:pPr>
    </w:lvl>
    <w:lvl w:ilvl="1" w:tplc="040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53727"/>
    <w:rsid w:val="00107613"/>
    <w:rsid w:val="00753727"/>
    <w:rsid w:val="009508D9"/>
    <w:rsid w:val="00955F56"/>
    <w:rsid w:val="00992EB0"/>
    <w:rsid w:val="00AA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27"/>
    <w:pPr>
      <w:bidi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7613"/>
    <w:pPr>
      <w:keepNext/>
      <w:jc w:val="center"/>
      <w:outlineLvl w:val="0"/>
    </w:pPr>
    <w:rPr>
      <w:rFonts w:ascii="Arial Black" w:eastAsia="Times New Roman" w:hAnsi="Arial Black" w:cs="Mudir MT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107613"/>
    <w:pPr>
      <w:keepNext/>
      <w:jc w:val="center"/>
      <w:outlineLvl w:val="1"/>
    </w:pPr>
    <w:rPr>
      <w:rFonts w:ascii="Arial Black" w:eastAsia="Times New Roman" w:hAnsi="Arial Black" w:cs="Mudir MT"/>
      <w:sz w:val="44"/>
      <w:szCs w:val="44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7613"/>
    <w:pPr>
      <w:keepNext/>
      <w:outlineLvl w:val="2"/>
    </w:pPr>
    <w:rPr>
      <w:rFonts w:ascii="Arial Black" w:eastAsia="Times New Roman" w:hAnsi="Arial Black" w:cs="Mudir MT"/>
      <w:sz w:val="44"/>
      <w:szCs w:val="44"/>
    </w:rPr>
  </w:style>
  <w:style w:type="paragraph" w:styleId="Heading4">
    <w:name w:val="heading 4"/>
    <w:basedOn w:val="Normal"/>
    <w:next w:val="Normal"/>
    <w:link w:val="Heading4Char"/>
    <w:unhideWhenUsed/>
    <w:qFormat/>
    <w:rsid w:val="00107613"/>
    <w:pPr>
      <w:keepNext/>
      <w:jc w:val="right"/>
      <w:outlineLvl w:val="3"/>
    </w:pPr>
    <w:rPr>
      <w:rFonts w:ascii="Arial Black" w:eastAsia="Times New Roman" w:hAnsi="Arial Black" w:cs="Mudir MT"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07613"/>
    <w:pPr>
      <w:keepNext/>
      <w:jc w:val="center"/>
      <w:outlineLvl w:val="4"/>
    </w:pPr>
    <w:rPr>
      <w:rFonts w:eastAsia="Times New Roman" w:cs="Mudir MT"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107613"/>
    <w:pPr>
      <w:keepNext/>
      <w:outlineLvl w:val="5"/>
    </w:pPr>
    <w:rPr>
      <w:rFonts w:eastAsia="Times New Roman" w:cs="Mudir MT"/>
      <w:sz w:val="36"/>
      <w:szCs w:val="36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107613"/>
    <w:pPr>
      <w:keepNext/>
      <w:outlineLvl w:val="6"/>
    </w:pPr>
    <w:rPr>
      <w:rFonts w:eastAsia="Times New Roman" w:cs="Mudir MT"/>
      <w:b/>
      <w:bCs/>
      <w:sz w:val="36"/>
      <w:szCs w:val="36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107613"/>
    <w:pPr>
      <w:keepNext/>
      <w:ind w:left="-25"/>
      <w:outlineLvl w:val="7"/>
    </w:pPr>
    <w:rPr>
      <w:rFonts w:eastAsia="Times New Roman" w:cs="Mudir MT"/>
      <w:sz w:val="32"/>
      <w:szCs w:val="32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07613"/>
    <w:pPr>
      <w:keepNext/>
      <w:numPr>
        <w:numId w:val="1"/>
      </w:numPr>
      <w:outlineLvl w:val="8"/>
    </w:pPr>
    <w:rPr>
      <w:rFonts w:eastAsia="Times New Roman" w:cs="Mudir M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7613"/>
    <w:rPr>
      <w:rFonts w:ascii="Arial Black" w:eastAsia="Times New Roman" w:hAnsi="Arial Black" w:cs="Mudir MT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07613"/>
    <w:rPr>
      <w:rFonts w:ascii="Arial Black" w:eastAsia="Times New Roman" w:hAnsi="Arial Black" w:cs="Mudir MT"/>
      <w:sz w:val="44"/>
      <w:szCs w:val="44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107613"/>
    <w:rPr>
      <w:rFonts w:ascii="Arial Black" w:eastAsia="Times New Roman" w:hAnsi="Arial Black" w:cs="Mudir MT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107613"/>
    <w:rPr>
      <w:rFonts w:ascii="Arial Black" w:eastAsia="Times New Roman" w:hAnsi="Arial Black" w:cs="Mudir MT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07613"/>
    <w:rPr>
      <w:rFonts w:ascii="Times New Roman" w:eastAsia="Times New Roman" w:hAnsi="Times New Roman" w:cs="Mudir MT"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107613"/>
    <w:rPr>
      <w:rFonts w:ascii="Times New Roman" w:eastAsia="Times New Roman" w:hAnsi="Times New Roman" w:cs="Mudir MT"/>
      <w:sz w:val="36"/>
      <w:szCs w:val="36"/>
      <w:lang w:eastAsia="ar-SA"/>
    </w:rPr>
  </w:style>
  <w:style w:type="character" w:customStyle="1" w:styleId="Heading7Char">
    <w:name w:val="Heading 7 Char"/>
    <w:basedOn w:val="DefaultParagraphFont"/>
    <w:link w:val="Heading7"/>
    <w:rsid w:val="00107613"/>
    <w:rPr>
      <w:rFonts w:ascii="Times New Roman" w:eastAsia="Times New Roman" w:hAnsi="Times New Roman" w:cs="Mudir MT"/>
      <w:b/>
      <w:bCs/>
      <w:sz w:val="36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rsid w:val="00107613"/>
    <w:rPr>
      <w:rFonts w:ascii="Times New Roman" w:eastAsia="Times New Roman" w:hAnsi="Times New Roman" w:cs="Mudir MT"/>
      <w:sz w:val="32"/>
      <w:szCs w:val="32"/>
      <w:lang w:eastAsia="ar-SA"/>
    </w:rPr>
  </w:style>
  <w:style w:type="character" w:customStyle="1" w:styleId="Heading9Char">
    <w:name w:val="Heading 9 Char"/>
    <w:basedOn w:val="DefaultParagraphFont"/>
    <w:link w:val="Heading9"/>
    <w:semiHidden/>
    <w:rsid w:val="00107613"/>
    <w:rPr>
      <w:rFonts w:ascii="Times New Roman" w:eastAsia="Times New Roman" w:hAnsi="Times New Roman" w:cs="Mudir MT"/>
      <w:sz w:val="32"/>
      <w:szCs w:val="32"/>
    </w:rPr>
  </w:style>
  <w:style w:type="paragraph" w:styleId="Caption">
    <w:name w:val="caption"/>
    <w:basedOn w:val="Normal"/>
    <w:next w:val="Normal"/>
    <w:semiHidden/>
    <w:unhideWhenUsed/>
    <w:qFormat/>
    <w:rsid w:val="00107613"/>
    <w:pPr>
      <w:jc w:val="center"/>
    </w:pPr>
    <w:rPr>
      <w:rFonts w:eastAsia="Times New Roman" w:cs="Arabic Transparent"/>
      <w:b/>
      <w:bCs/>
      <w:sz w:val="44"/>
      <w:szCs w:val="44"/>
      <w:lang w:eastAsia="ar-SA"/>
    </w:rPr>
  </w:style>
  <w:style w:type="paragraph" w:styleId="Title">
    <w:name w:val="Title"/>
    <w:basedOn w:val="Normal"/>
    <w:link w:val="TitleChar"/>
    <w:qFormat/>
    <w:rsid w:val="00107613"/>
    <w:pPr>
      <w:jc w:val="center"/>
    </w:pPr>
    <w:rPr>
      <w:rFonts w:eastAsia="Times New Roman" w:cs="Simplified Arabic"/>
      <w:b/>
      <w:bCs/>
      <w:noProof/>
      <w:sz w:val="20"/>
      <w:szCs w:val="28"/>
    </w:rPr>
  </w:style>
  <w:style w:type="character" w:customStyle="1" w:styleId="TitleChar">
    <w:name w:val="Title Char"/>
    <w:basedOn w:val="DefaultParagraphFont"/>
    <w:link w:val="Title"/>
    <w:rsid w:val="00107613"/>
    <w:rPr>
      <w:rFonts w:ascii="Times New Roman" w:eastAsia="Times New Roman" w:hAnsi="Times New Roman" w:cs="Simplified Arabic"/>
      <w:b/>
      <w:bCs/>
      <w:noProof/>
      <w:sz w:val="20"/>
      <w:szCs w:val="28"/>
    </w:rPr>
  </w:style>
  <w:style w:type="paragraph" w:styleId="Subtitle">
    <w:name w:val="Subtitle"/>
    <w:basedOn w:val="Normal"/>
    <w:link w:val="SubtitleChar"/>
    <w:qFormat/>
    <w:rsid w:val="00107613"/>
    <w:pPr>
      <w:jc w:val="both"/>
    </w:pPr>
    <w:rPr>
      <w:rFonts w:eastAsia="Times New Roman" w:cs="Simplified Arabic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07613"/>
    <w:rPr>
      <w:rFonts w:ascii="Times New Roman" w:eastAsia="Times New Roman" w:hAnsi="Times New Roman" w:cs="Simplified Arabic"/>
      <w:sz w:val="32"/>
      <w:szCs w:val="32"/>
    </w:rPr>
  </w:style>
  <w:style w:type="character" w:styleId="Strong">
    <w:name w:val="Strong"/>
    <w:basedOn w:val="DefaultParagraphFont"/>
    <w:uiPriority w:val="22"/>
    <w:qFormat/>
    <w:rsid w:val="00107613"/>
    <w:rPr>
      <w:b/>
      <w:bCs/>
    </w:rPr>
  </w:style>
  <w:style w:type="paragraph" w:styleId="ListParagraph">
    <w:name w:val="List Paragraph"/>
    <w:basedOn w:val="Normal"/>
    <w:uiPriority w:val="34"/>
    <w:qFormat/>
    <w:rsid w:val="00107613"/>
    <w:pPr>
      <w:bidi w:val="0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753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</dc:creator>
  <cp:lastModifiedBy>friends</cp:lastModifiedBy>
  <cp:revision>3</cp:revision>
  <dcterms:created xsi:type="dcterms:W3CDTF">2015-08-04T19:35:00Z</dcterms:created>
  <dcterms:modified xsi:type="dcterms:W3CDTF">2015-08-04T19:36:00Z</dcterms:modified>
</cp:coreProperties>
</file>